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7BBC" w14:textId="71A7A4F6" w:rsidR="00FC28FB" w:rsidRDefault="00FC28FB" w:rsidP="00FC28FB">
      <w:pPr>
        <w:ind w:right="-1448"/>
        <w:rPr>
          <w:rFonts w:cs="Arial"/>
          <w:b/>
          <w:bCs/>
          <w:kern w:val="1"/>
          <w:sz w:val="20"/>
          <w:lang w:eastAsia="ar-SA"/>
        </w:rPr>
      </w:pPr>
      <w:r>
        <w:rPr>
          <w:rFonts w:cs="Arial"/>
          <w:b/>
          <w:bCs/>
          <w:kern w:val="1"/>
          <w:sz w:val="20"/>
          <w:lang w:eastAsia="ar-SA"/>
        </w:rPr>
        <w:t>Kurzprofil</w:t>
      </w:r>
    </w:p>
    <w:p w14:paraId="7A090089" w14:textId="77777777" w:rsidR="00FC28FB" w:rsidRDefault="00FC28FB" w:rsidP="00FC28FB">
      <w:pPr>
        <w:ind w:right="-1448"/>
        <w:rPr>
          <w:rFonts w:cs="Arial"/>
          <w:b/>
          <w:bCs/>
          <w:kern w:val="1"/>
          <w:sz w:val="20"/>
          <w:lang w:eastAsia="ar-SA"/>
        </w:rPr>
      </w:pPr>
    </w:p>
    <w:p w14:paraId="425FA734" w14:textId="77777777" w:rsidR="007E6610" w:rsidRPr="00092483" w:rsidRDefault="007E6610" w:rsidP="007E6610">
      <w:pPr>
        <w:pStyle w:val="Zusammenfassung"/>
        <w:spacing w:after="0" w:line="240" w:lineRule="auto"/>
        <w:ind w:right="-1448"/>
        <w:rPr>
          <w:color w:val="000000"/>
        </w:rPr>
      </w:pPr>
      <w:r w:rsidRPr="00092483">
        <w:rPr>
          <w:color w:val="000000"/>
          <w:lang w:val="x-none"/>
        </w:rPr>
        <w:t>Die feco-Gruppe schafft Raumlösungen, die Menschen verbinden und begeistern</w:t>
      </w:r>
    </w:p>
    <w:p w14:paraId="6A9E5473" w14:textId="77777777" w:rsidR="007E6610" w:rsidRPr="007E6610" w:rsidRDefault="007E6610" w:rsidP="007E6610">
      <w:pPr>
        <w:pStyle w:val="Zusammenfassung"/>
        <w:spacing w:after="0" w:line="240" w:lineRule="auto"/>
        <w:ind w:right="-1448"/>
        <w:rPr>
          <w:color w:val="000000"/>
        </w:rPr>
      </w:pPr>
    </w:p>
    <w:p w14:paraId="571AA275" w14:textId="77777777" w:rsidR="007E6610" w:rsidRPr="007E6610" w:rsidRDefault="007E6610" w:rsidP="007E6610">
      <w:pPr>
        <w:pStyle w:val="berschrift3"/>
        <w:numPr>
          <w:ilvl w:val="0"/>
          <w:numId w:val="0"/>
        </w:numPr>
        <w:spacing w:before="0" w:after="0"/>
        <w:ind w:right="-1448"/>
        <w:rPr>
          <w:rFonts w:ascii="Arial" w:hAnsi="Arial" w:cs="Arial"/>
          <w:color w:val="000000"/>
          <w:sz w:val="20"/>
          <w:szCs w:val="20"/>
        </w:rPr>
      </w:pPr>
      <w:r w:rsidRPr="007E6610">
        <w:rPr>
          <w:rFonts w:ascii="Arial" w:hAnsi="Arial" w:cs="Arial"/>
          <w:color w:val="000000"/>
          <w:sz w:val="20"/>
          <w:szCs w:val="20"/>
        </w:rPr>
        <w:t xml:space="preserve">feco </w:t>
      </w:r>
      <w:r w:rsidRPr="007E6610">
        <w:rPr>
          <w:rFonts w:ascii="Arial" w:hAnsi="Arial" w:cs="Arial"/>
          <w:color w:val="000000"/>
          <w:sz w:val="20"/>
          <w:szCs w:val="20"/>
          <w:lang w:val="de-DE"/>
        </w:rPr>
        <w:t>S</w:t>
      </w:r>
      <w:r w:rsidRPr="007E6610">
        <w:rPr>
          <w:rFonts w:ascii="Arial" w:hAnsi="Arial" w:cs="Arial"/>
          <w:color w:val="000000"/>
          <w:sz w:val="20"/>
          <w:szCs w:val="20"/>
        </w:rPr>
        <w:t>ysteme</w:t>
      </w:r>
      <w:r w:rsidRPr="007E6610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7E6610">
        <w:rPr>
          <w:rFonts w:ascii="Arial" w:hAnsi="Arial" w:cs="Arial"/>
          <w:color w:val="000000"/>
          <w:sz w:val="20"/>
          <w:szCs w:val="20"/>
        </w:rPr>
        <w:t>GmbH</w:t>
      </w:r>
    </w:p>
    <w:p w14:paraId="33D744D0" w14:textId="3B162B7E" w:rsidR="007E6610" w:rsidRPr="007E6610" w:rsidRDefault="007E6610" w:rsidP="007E6610">
      <w:pPr>
        <w:pStyle w:val="StandardWeb"/>
        <w:spacing w:before="0" w:after="0"/>
        <w:ind w:right="-1448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sz w:val="20"/>
          <w:szCs w:val="20"/>
        </w:rPr>
        <w:t xml:space="preserve">Die feco Systeme GmbH entwickelt raumbildende Trennwandsysteme für hohe gestalterische </w:t>
      </w:r>
      <w:r>
        <w:rPr>
          <w:rFonts w:ascii="Arial" w:hAnsi="Arial" w:cs="Arial"/>
          <w:sz w:val="20"/>
          <w:szCs w:val="20"/>
        </w:rPr>
        <w:br/>
      </w:r>
      <w:r w:rsidRPr="007E6610">
        <w:rPr>
          <w:rFonts w:ascii="Arial" w:hAnsi="Arial" w:cs="Arial"/>
          <w:sz w:val="20"/>
          <w:szCs w:val="20"/>
        </w:rPr>
        <w:t xml:space="preserve">und bauphysikalische Anforderungen. Das Unternehmen vertreibt Systemkomponenten an </w:t>
      </w:r>
      <w:r>
        <w:rPr>
          <w:rFonts w:ascii="Arial" w:hAnsi="Arial" w:cs="Arial"/>
          <w:sz w:val="20"/>
          <w:szCs w:val="20"/>
        </w:rPr>
        <w:br/>
      </w:r>
      <w:r w:rsidRPr="007E6610">
        <w:rPr>
          <w:rFonts w:ascii="Arial" w:hAnsi="Arial" w:cs="Arial"/>
          <w:sz w:val="20"/>
          <w:szCs w:val="20"/>
        </w:rPr>
        <w:t>lizenzierte Partner weltweit. Objektschreiner und große Innenausbaubetriebe fertigen die System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E6610">
        <w:rPr>
          <w:rFonts w:ascii="Arial" w:hAnsi="Arial" w:cs="Arial"/>
          <w:sz w:val="20"/>
          <w:szCs w:val="20"/>
        </w:rPr>
        <w:t xml:space="preserve">wand nach ihren jeweiligen länderspezifischen Anforderungen. Als Lizenzgeber bietet feco diesen </w:t>
      </w:r>
      <w:r>
        <w:rPr>
          <w:rFonts w:ascii="Arial" w:hAnsi="Arial" w:cs="Arial"/>
          <w:sz w:val="20"/>
          <w:szCs w:val="20"/>
        </w:rPr>
        <w:br/>
      </w:r>
      <w:r w:rsidRPr="007E6610">
        <w:rPr>
          <w:rFonts w:ascii="Arial" w:hAnsi="Arial" w:cs="Arial"/>
          <w:sz w:val="20"/>
          <w:szCs w:val="20"/>
        </w:rPr>
        <w:t xml:space="preserve">Partnern den Zugriff auf ein ausgereiftes Wandsystem. Dies beinhaltet Ständer-, Glasrahmen- </w:t>
      </w:r>
      <w:r>
        <w:rPr>
          <w:rFonts w:ascii="Arial" w:hAnsi="Arial" w:cs="Arial"/>
          <w:sz w:val="20"/>
          <w:szCs w:val="20"/>
        </w:rPr>
        <w:br/>
      </w:r>
      <w:r w:rsidRPr="007E6610">
        <w:rPr>
          <w:rFonts w:ascii="Arial" w:hAnsi="Arial" w:cs="Arial"/>
          <w:sz w:val="20"/>
          <w:szCs w:val="20"/>
        </w:rPr>
        <w:t xml:space="preserve">und Anschlussprofile sowie Prüfnachweise zu Statik, Schall- und Brandschutz. So stehen zahlreiche </w:t>
      </w:r>
      <w:r>
        <w:rPr>
          <w:rFonts w:ascii="Arial" w:hAnsi="Arial" w:cs="Arial"/>
          <w:sz w:val="20"/>
          <w:szCs w:val="20"/>
        </w:rPr>
        <w:br/>
      </w:r>
      <w:r w:rsidRPr="007E6610">
        <w:rPr>
          <w:rFonts w:ascii="Arial" w:hAnsi="Arial" w:cs="Arial"/>
          <w:sz w:val="20"/>
          <w:szCs w:val="20"/>
        </w:rPr>
        <w:t xml:space="preserve">Voll- und Glaswandkonstruktionen zur Verfügung, die ihren Einsatz in Gebäuden namhafter Kunden </w:t>
      </w:r>
      <w:r>
        <w:rPr>
          <w:rFonts w:ascii="Arial" w:hAnsi="Arial" w:cs="Arial"/>
          <w:sz w:val="20"/>
          <w:szCs w:val="20"/>
        </w:rPr>
        <w:br/>
      </w:r>
      <w:r w:rsidRPr="007E6610">
        <w:rPr>
          <w:rFonts w:ascii="Arial" w:hAnsi="Arial" w:cs="Arial"/>
          <w:sz w:val="20"/>
          <w:szCs w:val="20"/>
        </w:rPr>
        <w:t xml:space="preserve">finden. Die gestalterische Vielfalt reicht von Vollwänden mit Furnier- oder Melaminoberflächen bis </w:t>
      </w:r>
      <w:r>
        <w:rPr>
          <w:rFonts w:ascii="Arial" w:hAnsi="Arial" w:cs="Arial"/>
          <w:sz w:val="20"/>
          <w:szCs w:val="20"/>
        </w:rPr>
        <w:br/>
      </w:r>
      <w:r w:rsidRPr="007E6610">
        <w:rPr>
          <w:rFonts w:ascii="Arial" w:hAnsi="Arial" w:cs="Arial"/>
          <w:sz w:val="20"/>
          <w:szCs w:val="20"/>
        </w:rPr>
        <w:t>zu Glaswänden mit Einscheiben- oder Doppelverglasung.</w:t>
      </w:r>
    </w:p>
    <w:p w14:paraId="7FB593BA" w14:textId="77777777" w:rsidR="007E6610" w:rsidRDefault="007E6610" w:rsidP="007E6610">
      <w:pPr>
        <w:pStyle w:val="berschrift4"/>
        <w:numPr>
          <w:ilvl w:val="0"/>
          <w:numId w:val="0"/>
        </w:numPr>
        <w:tabs>
          <w:tab w:val="left" w:pos="1134"/>
        </w:tabs>
        <w:spacing w:before="0" w:line="240" w:lineRule="auto"/>
        <w:ind w:right="-1448"/>
      </w:pPr>
    </w:p>
    <w:p w14:paraId="5C1CA39C" w14:textId="6334E803" w:rsidR="007E6610" w:rsidRPr="007E6610" w:rsidRDefault="007E6610" w:rsidP="007E6610">
      <w:pPr>
        <w:pStyle w:val="berschrift4"/>
        <w:numPr>
          <w:ilvl w:val="0"/>
          <w:numId w:val="0"/>
        </w:numPr>
        <w:tabs>
          <w:tab w:val="left" w:pos="1134"/>
        </w:tabs>
        <w:spacing w:before="0" w:line="240" w:lineRule="auto"/>
        <w:ind w:right="-1448"/>
        <w:rPr>
          <w:b w:val="0"/>
        </w:rPr>
      </w:pPr>
      <w:r w:rsidRPr="007E6610">
        <w:t>Produkte</w:t>
      </w:r>
      <w:r w:rsidRPr="007E6610">
        <w:rPr>
          <w:lang w:val="de-DE"/>
        </w:rPr>
        <w:t>:</w:t>
      </w:r>
      <w:r w:rsidRPr="007E6610">
        <w:rPr>
          <w:lang w:val="de-DE"/>
        </w:rPr>
        <w:tab/>
      </w:r>
      <w:r w:rsidRPr="007E6610">
        <w:rPr>
          <w:b w:val="0"/>
        </w:rPr>
        <w:t>Trennwandprofile und -systemteile</w:t>
      </w:r>
    </w:p>
    <w:p w14:paraId="51BD903B" w14:textId="77777777" w:rsidR="007E6610" w:rsidRPr="007E6610" w:rsidRDefault="007E6610" w:rsidP="007E6610">
      <w:pPr>
        <w:pStyle w:val="Aufzhlungszeichen"/>
        <w:tabs>
          <w:tab w:val="left" w:pos="1134"/>
        </w:tabs>
        <w:ind w:right="-1448"/>
      </w:pPr>
      <w:r w:rsidRPr="007E6610">
        <w:tab/>
        <w:t>Einbaufertige Glaselemente</w:t>
      </w:r>
    </w:p>
    <w:p w14:paraId="70530B3C" w14:textId="77777777" w:rsidR="007E6610" w:rsidRPr="007E6610" w:rsidRDefault="007E6610" w:rsidP="007E6610">
      <w:pPr>
        <w:pStyle w:val="berschrift3"/>
        <w:numPr>
          <w:ilvl w:val="2"/>
          <w:numId w:val="3"/>
        </w:numPr>
        <w:tabs>
          <w:tab w:val="clear" w:pos="720"/>
          <w:tab w:val="num" w:pos="360"/>
        </w:tabs>
        <w:spacing w:before="0" w:after="0"/>
        <w:ind w:left="2160" w:right="-1448" w:hanging="360"/>
        <w:rPr>
          <w:rFonts w:ascii="Arial" w:hAnsi="Arial" w:cs="Arial"/>
          <w:sz w:val="20"/>
          <w:szCs w:val="20"/>
          <w:lang w:val="de-DE"/>
        </w:rPr>
      </w:pPr>
    </w:p>
    <w:p w14:paraId="3CE2FAE7" w14:textId="77777777" w:rsidR="007E6610" w:rsidRPr="007E6610" w:rsidRDefault="007E6610" w:rsidP="007E6610">
      <w:pPr>
        <w:pStyle w:val="berschrift3"/>
        <w:numPr>
          <w:ilvl w:val="0"/>
          <w:numId w:val="0"/>
        </w:numPr>
        <w:spacing w:before="0" w:after="0"/>
        <w:ind w:right="-1448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sz w:val="20"/>
          <w:szCs w:val="20"/>
          <w:lang w:val="de-DE"/>
        </w:rPr>
        <w:t>feco-f</w:t>
      </w:r>
      <w:r w:rsidRPr="007E6610">
        <w:rPr>
          <w:rFonts w:ascii="Arial" w:hAnsi="Arial" w:cs="Arial"/>
          <w:sz w:val="20"/>
          <w:szCs w:val="20"/>
        </w:rPr>
        <w:t>eederle GmbH</w:t>
      </w:r>
    </w:p>
    <w:p w14:paraId="6AC03E5E" w14:textId="375B2A4A" w:rsidR="007E6610" w:rsidRPr="007E6610" w:rsidRDefault="007E6610" w:rsidP="007E6610">
      <w:pPr>
        <w:pStyle w:val="StandardWeb"/>
        <w:numPr>
          <w:ilvl w:val="0"/>
          <w:numId w:val="3"/>
        </w:numPr>
        <w:tabs>
          <w:tab w:val="clear" w:pos="432"/>
          <w:tab w:val="num" w:pos="-1843"/>
        </w:tabs>
        <w:spacing w:before="0" w:after="0"/>
        <w:ind w:left="0" w:right="-1448" w:firstLine="0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sz w:val="20"/>
          <w:szCs w:val="20"/>
        </w:rPr>
        <w:t>Die feco-feederle GmbH realisiert anspruchsvolle Projekte mit feco-Systemwänden und marken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E6610">
        <w:rPr>
          <w:rFonts w:ascii="Arial" w:hAnsi="Arial" w:cs="Arial"/>
          <w:sz w:val="20"/>
          <w:szCs w:val="20"/>
        </w:rPr>
        <w:t xml:space="preserve">starken Büroeinrichtungen. Zwei Geschäftsbereiche versetzen das Unternehmen in die Lage, die </w:t>
      </w:r>
      <w:r>
        <w:rPr>
          <w:rFonts w:ascii="Arial" w:hAnsi="Arial" w:cs="Arial"/>
          <w:sz w:val="20"/>
          <w:szCs w:val="20"/>
        </w:rPr>
        <w:br/>
      </w:r>
      <w:r w:rsidRPr="007E6610">
        <w:rPr>
          <w:rFonts w:ascii="Arial" w:hAnsi="Arial" w:cs="Arial"/>
          <w:sz w:val="20"/>
          <w:szCs w:val="20"/>
        </w:rPr>
        <w:t xml:space="preserve">komplette Raumgestaltung für Bürogebäude, Forschungs- und Bildungseinrichtungen aus einer </w:t>
      </w:r>
      <w:r>
        <w:rPr>
          <w:rFonts w:ascii="Arial" w:hAnsi="Arial" w:cs="Arial"/>
          <w:sz w:val="20"/>
          <w:szCs w:val="20"/>
        </w:rPr>
        <w:br/>
      </w:r>
      <w:r w:rsidRPr="007E6610">
        <w:rPr>
          <w:rFonts w:ascii="Arial" w:hAnsi="Arial" w:cs="Arial"/>
          <w:sz w:val="20"/>
          <w:szCs w:val="20"/>
        </w:rPr>
        <w:t xml:space="preserve">Hand anbieten zu können: Die projektbezogene Konstruktion, Herstellung und Montage von feco-Systemwänden und Innenausbauleistungen sowie die Konzeption, Planung und Realisierung von Büroeinrichtungen mit wertigen Marken. </w:t>
      </w:r>
    </w:p>
    <w:p w14:paraId="13249DA6" w14:textId="77777777" w:rsidR="007E6610" w:rsidRPr="005245F6" w:rsidRDefault="007E6610" w:rsidP="005245F6">
      <w:pPr>
        <w:pStyle w:val="StandardWeb"/>
        <w:numPr>
          <w:ilvl w:val="0"/>
          <w:numId w:val="3"/>
        </w:numPr>
        <w:tabs>
          <w:tab w:val="clear" w:pos="432"/>
          <w:tab w:val="num" w:pos="-1843"/>
        </w:tabs>
        <w:spacing w:before="0" w:after="0"/>
        <w:ind w:left="0" w:right="-1448" w:firstLine="0"/>
        <w:rPr>
          <w:rFonts w:ascii="Arial" w:hAnsi="Arial" w:cs="Arial"/>
          <w:sz w:val="20"/>
          <w:szCs w:val="20"/>
        </w:rPr>
      </w:pPr>
    </w:p>
    <w:p w14:paraId="7EC093EF" w14:textId="77777777" w:rsidR="007E6610" w:rsidRPr="007E6610" w:rsidRDefault="007E6610" w:rsidP="007E6610">
      <w:pPr>
        <w:pStyle w:val="berschrift4"/>
        <w:numPr>
          <w:ilvl w:val="0"/>
          <w:numId w:val="0"/>
        </w:numPr>
        <w:tabs>
          <w:tab w:val="left" w:pos="1134"/>
        </w:tabs>
        <w:spacing w:before="0" w:line="240" w:lineRule="auto"/>
        <w:ind w:right="-1448"/>
        <w:rPr>
          <w:lang w:val="de-DE"/>
        </w:rPr>
      </w:pPr>
      <w:r w:rsidRPr="007E6610">
        <w:t>Produkte</w:t>
      </w:r>
      <w:r w:rsidRPr="007E6610">
        <w:rPr>
          <w:lang w:val="de-DE"/>
        </w:rPr>
        <w:t>:</w:t>
      </w:r>
      <w:r w:rsidRPr="007E6610">
        <w:rPr>
          <w:lang w:val="de-DE"/>
        </w:rPr>
        <w:tab/>
      </w:r>
      <w:r w:rsidRPr="007E6610">
        <w:rPr>
          <w:b w:val="0"/>
        </w:rPr>
        <w:t>Systemwände und –türen</w:t>
      </w:r>
    </w:p>
    <w:p w14:paraId="3CF84597" w14:textId="77777777" w:rsidR="007E6610" w:rsidRPr="007E6610" w:rsidRDefault="007E6610" w:rsidP="007E6610">
      <w:pPr>
        <w:tabs>
          <w:tab w:val="left" w:pos="1134"/>
        </w:tabs>
        <w:ind w:right="-1448"/>
        <w:rPr>
          <w:rFonts w:cs="Arial"/>
          <w:sz w:val="20"/>
        </w:rPr>
      </w:pPr>
      <w:r w:rsidRPr="007E6610">
        <w:rPr>
          <w:rFonts w:cs="Arial"/>
          <w:sz w:val="20"/>
          <w:lang w:eastAsia="x-none"/>
        </w:rPr>
        <w:tab/>
      </w:r>
      <w:r w:rsidRPr="007E6610">
        <w:rPr>
          <w:rFonts w:cs="Arial"/>
          <w:sz w:val="20"/>
        </w:rPr>
        <w:t>Individueller Innenausbau</w:t>
      </w:r>
    </w:p>
    <w:p w14:paraId="1B927ECF" w14:textId="3F723618" w:rsidR="007E6610" w:rsidRDefault="007E6610" w:rsidP="007E6610">
      <w:pPr>
        <w:pStyle w:val="cs48cab008"/>
        <w:tabs>
          <w:tab w:val="left" w:pos="1134"/>
        </w:tabs>
        <w:ind w:left="1134" w:right="-1448"/>
        <w:rPr>
          <w:rStyle w:val="csa16174ba1"/>
        </w:rPr>
      </w:pPr>
      <w:r w:rsidRPr="007E6610">
        <w:rPr>
          <w:rFonts w:ascii="Arial" w:hAnsi="Arial" w:cs="Arial"/>
          <w:sz w:val="20"/>
          <w:szCs w:val="20"/>
        </w:rPr>
        <w:t xml:space="preserve">Büro- und Objekteinrichtungen </w:t>
      </w:r>
      <w:r w:rsidRPr="007E6610">
        <w:rPr>
          <w:rStyle w:val="csa16174ba1"/>
        </w:rPr>
        <w:t xml:space="preserve">(Vitra, USM, Steelcase, Brunner, Muuto, Sedus, </w:t>
      </w:r>
      <w:r>
        <w:rPr>
          <w:rStyle w:val="csa16174ba1"/>
        </w:rPr>
        <w:br/>
      </w:r>
      <w:r w:rsidRPr="007E6610">
        <w:rPr>
          <w:rStyle w:val="csa16174ba1"/>
        </w:rPr>
        <w:t>Ophelis, Montana, Fritz Hansen, COR, Lapalma, Thonet, Walter Knoll u.v.m.)</w:t>
      </w:r>
    </w:p>
    <w:p w14:paraId="37549928" w14:textId="77777777" w:rsidR="005245F6" w:rsidRDefault="005245F6" w:rsidP="007E6610">
      <w:pPr>
        <w:pStyle w:val="cs48cab008"/>
        <w:tabs>
          <w:tab w:val="left" w:pos="1134"/>
        </w:tabs>
        <w:ind w:left="1134" w:right="-1448"/>
        <w:rPr>
          <w:rStyle w:val="csa16174ba1"/>
        </w:rPr>
      </w:pPr>
    </w:p>
    <w:p w14:paraId="2EC14A88" w14:textId="77777777" w:rsidR="005245F6" w:rsidRPr="007E6610" w:rsidRDefault="005245F6" w:rsidP="005245F6">
      <w:pPr>
        <w:pStyle w:val="Zusammenfassung"/>
        <w:numPr>
          <w:ilvl w:val="0"/>
          <w:numId w:val="3"/>
        </w:numPr>
        <w:tabs>
          <w:tab w:val="clear" w:pos="432"/>
          <w:tab w:val="num" w:pos="-1843"/>
        </w:tabs>
        <w:spacing w:after="0" w:line="240" w:lineRule="auto"/>
        <w:ind w:left="0" w:right="-1448" w:firstLine="0"/>
        <w:rPr>
          <w:b w:val="0"/>
        </w:rPr>
      </w:pPr>
      <w:r w:rsidRPr="007E6610">
        <w:rPr>
          <w:b w:val="0"/>
          <w:color w:val="000000"/>
          <w:lang w:val="x-none"/>
        </w:rPr>
        <w:t>Die feco</w:t>
      </w:r>
      <w:r w:rsidRPr="007E6610">
        <w:rPr>
          <w:b w:val="0"/>
          <w:color w:val="000000"/>
        </w:rPr>
        <w:t xml:space="preserve"> S</w:t>
      </w:r>
      <w:r w:rsidRPr="007E6610">
        <w:rPr>
          <w:b w:val="0"/>
          <w:color w:val="000000"/>
          <w:lang w:val="x-none"/>
        </w:rPr>
        <w:t xml:space="preserve">ysteme GmbH und die </w:t>
      </w:r>
      <w:r w:rsidRPr="007E6610">
        <w:rPr>
          <w:b w:val="0"/>
          <w:color w:val="000000"/>
        </w:rPr>
        <w:t>feco-f</w:t>
      </w:r>
      <w:r w:rsidRPr="007E6610">
        <w:rPr>
          <w:b w:val="0"/>
          <w:color w:val="000000"/>
          <w:lang w:val="x-none"/>
        </w:rPr>
        <w:t xml:space="preserve">eederle GmbH sind </w:t>
      </w:r>
      <w:r w:rsidRPr="007E6610">
        <w:rPr>
          <w:b w:val="0"/>
        </w:rPr>
        <w:t xml:space="preserve">Schwesterunternehmen mit gleichen Gesellschaftern. </w:t>
      </w:r>
    </w:p>
    <w:p w14:paraId="5E179394" w14:textId="77777777" w:rsidR="007E6610" w:rsidRDefault="007E6610" w:rsidP="007E6610">
      <w:pPr>
        <w:pStyle w:val="Standard1fach"/>
        <w:rPr>
          <w:lang w:val="de-DE" w:eastAsia="de-DE"/>
        </w:rPr>
      </w:pPr>
    </w:p>
    <w:p w14:paraId="07BF4359" w14:textId="77777777" w:rsidR="005245F6" w:rsidRPr="005245F6" w:rsidRDefault="005245F6" w:rsidP="005245F6"/>
    <w:p w14:paraId="49858070" w14:textId="77777777" w:rsidR="007E6610" w:rsidRPr="007E6610" w:rsidRDefault="007E6610" w:rsidP="007E6610">
      <w:pPr>
        <w:pStyle w:val="berschrift3"/>
        <w:numPr>
          <w:ilvl w:val="0"/>
          <w:numId w:val="0"/>
        </w:numPr>
        <w:spacing w:before="0" w:after="0"/>
        <w:ind w:right="-1448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sz w:val="20"/>
          <w:szCs w:val="20"/>
        </w:rPr>
        <w:t>Daten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5009"/>
      </w:tblGrid>
      <w:tr w:rsidR="007E6610" w:rsidRPr="007E6610" w14:paraId="02E50CE4" w14:textId="77777777" w:rsidTr="006C21A7">
        <w:tc>
          <w:tcPr>
            <w:tcW w:w="3544" w:type="dxa"/>
          </w:tcPr>
          <w:p w14:paraId="219D2334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Sitz</w:t>
            </w:r>
          </w:p>
        </w:tc>
        <w:tc>
          <w:tcPr>
            <w:tcW w:w="5101" w:type="dxa"/>
          </w:tcPr>
          <w:p w14:paraId="245C458E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Karlsruhe</w:t>
            </w:r>
          </w:p>
        </w:tc>
      </w:tr>
      <w:tr w:rsidR="007E6610" w:rsidRPr="007E6610" w14:paraId="2B8A8126" w14:textId="77777777" w:rsidTr="006C21A7">
        <w:tc>
          <w:tcPr>
            <w:tcW w:w="3544" w:type="dxa"/>
          </w:tcPr>
          <w:p w14:paraId="282C3210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</w:p>
        </w:tc>
        <w:tc>
          <w:tcPr>
            <w:tcW w:w="5101" w:type="dxa"/>
          </w:tcPr>
          <w:p w14:paraId="4289623C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Familienunternehmen in vierter Generation</w:t>
            </w:r>
          </w:p>
        </w:tc>
      </w:tr>
      <w:tr w:rsidR="007E6610" w:rsidRPr="00FC28FB" w14:paraId="50B6A5C1" w14:textId="77777777" w:rsidTr="006C21A7">
        <w:tc>
          <w:tcPr>
            <w:tcW w:w="3544" w:type="dxa"/>
          </w:tcPr>
          <w:p w14:paraId="7B89511D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Geschäftsführende Gesellschafter</w:t>
            </w:r>
          </w:p>
        </w:tc>
        <w:tc>
          <w:tcPr>
            <w:tcW w:w="5101" w:type="dxa"/>
          </w:tcPr>
          <w:p w14:paraId="5DF9BC38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  <w:lang w:val="en-US"/>
              </w:rPr>
            </w:pPr>
            <w:r w:rsidRPr="007E6610">
              <w:rPr>
                <w:rFonts w:cs="Arial"/>
                <w:sz w:val="20"/>
                <w:lang w:val="en-US"/>
              </w:rPr>
              <w:t>Klaus-Michael Feederle, Corona Feederle</w:t>
            </w:r>
          </w:p>
        </w:tc>
      </w:tr>
      <w:tr w:rsidR="007E6610" w:rsidRPr="007E6610" w14:paraId="5C22F122" w14:textId="77777777" w:rsidTr="006C21A7">
        <w:tc>
          <w:tcPr>
            <w:tcW w:w="3544" w:type="dxa"/>
          </w:tcPr>
          <w:p w14:paraId="0A01CF28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Rechtsform</w:t>
            </w:r>
          </w:p>
        </w:tc>
        <w:tc>
          <w:tcPr>
            <w:tcW w:w="5101" w:type="dxa"/>
          </w:tcPr>
          <w:p w14:paraId="0274F68B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GmbH</w:t>
            </w:r>
          </w:p>
        </w:tc>
      </w:tr>
      <w:tr w:rsidR="007E6610" w:rsidRPr="007E6610" w14:paraId="0D9E67FA" w14:textId="77777777" w:rsidTr="006C21A7">
        <w:tc>
          <w:tcPr>
            <w:tcW w:w="3544" w:type="dxa"/>
          </w:tcPr>
          <w:p w14:paraId="43899FDD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Gründung Feederle</w:t>
            </w:r>
          </w:p>
        </w:tc>
        <w:tc>
          <w:tcPr>
            <w:tcW w:w="5101" w:type="dxa"/>
          </w:tcPr>
          <w:p w14:paraId="11C6AB18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1893</w:t>
            </w:r>
          </w:p>
        </w:tc>
      </w:tr>
      <w:tr w:rsidR="007E6610" w:rsidRPr="007E6610" w14:paraId="0268EADD" w14:textId="77777777" w:rsidTr="006C21A7">
        <w:tc>
          <w:tcPr>
            <w:tcW w:w="3544" w:type="dxa"/>
          </w:tcPr>
          <w:p w14:paraId="11079466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Gründung feco</w:t>
            </w:r>
          </w:p>
        </w:tc>
        <w:tc>
          <w:tcPr>
            <w:tcW w:w="5101" w:type="dxa"/>
          </w:tcPr>
          <w:p w14:paraId="6AD4D7D5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1983</w:t>
            </w:r>
          </w:p>
        </w:tc>
      </w:tr>
      <w:tr w:rsidR="007E6610" w:rsidRPr="007E6610" w14:paraId="02285A62" w14:textId="77777777" w:rsidTr="006C21A7">
        <w:tc>
          <w:tcPr>
            <w:tcW w:w="3544" w:type="dxa"/>
          </w:tcPr>
          <w:p w14:paraId="0E06C3BB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 xml:space="preserve">Beschäftigte </w:t>
            </w:r>
          </w:p>
        </w:tc>
        <w:tc>
          <w:tcPr>
            <w:tcW w:w="5101" w:type="dxa"/>
          </w:tcPr>
          <w:p w14:paraId="348F8D31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120</w:t>
            </w:r>
          </w:p>
        </w:tc>
      </w:tr>
      <w:tr w:rsidR="007E6610" w:rsidRPr="007E6610" w14:paraId="3DC38BCE" w14:textId="77777777" w:rsidTr="006C21A7">
        <w:tc>
          <w:tcPr>
            <w:tcW w:w="3544" w:type="dxa"/>
          </w:tcPr>
          <w:p w14:paraId="61202350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Grundstücksflächen</w:t>
            </w:r>
          </w:p>
        </w:tc>
        <w:tc>
          <w:tcPr>
            <w:tcW w:w="5101" w:type="dxa"/>
          </w:tcPr>
          <w:p w14:paraId="28F7995F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21.600 m</w:t>
            </w:r>
            <w:r w:rsidRPr="007E6610">
              <w:rPr>
                <w:rFonts w:cs="Arial"/>
                <w:sz w:val="20"/>
                <w:vertAlign w:val="superscript"/>
              </w:rPr>
              <w:t>2</w:t>
            </w:r>
          </w:p>
        </w:tc>
      </w:tr>
      <w:tr w:rsidR="007E6610" w:rsidRPr="007E6610" w14:paraId="6F8BFEFE" w14:textId="77777777" w:rsidTr="006C21A7">
        <w:tc>
          <w:tcPr>
            <w:tcW w:w="3544" w:type="dxa"/>
          </w:tcPr>
          <w:p w14:paraId="11D743D1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Geschäftsfläche</w:t>
            </w:r>
          </w:p>
        </w:tc>
        <w:tc>
          <w:tcPr>
            <w:tcW w:w="5101" w:type="dxa"/>
          </w:tcPr>
          <w:p w14:paraId="0A516493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14.000 m</w:t>
            </w:r>
            <w:r w:rsidRPr="007E6610">
              <w:rPr>
                <w:rFonts w:cs="Arial"/>
                <w:sz w:val="20"/>
                <w:vertAlign w:val="superscript"/>
              </w:rPr>
              <w:t>2</w:t>
            </w:r>
          </w:p>
        </w:tc>
      </w:tr>
      <w:tr w:rsidR="007E6610" w:rsidRPr="007E6610" w14:paraId="03C9E303" w14:textId="77777777" w:rsidTr="006C21A7">
        <w:tc>
          <w:tcPr>
            <w:tcW w:w="3544" w:type="dxa"/>
          </w:tcPr>
          <w:p w14:paraId="68C23AD3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Fläche Fertigung</w:t>
            </w:r>
          </w:p>
        </w:tc>
        <w:tc>
          <w:tcPr>
            <w:tcW w:w="5101" w:type="dxa"/>
          </w:tcPr>
          <w:p w14:paraId="7E57A7B6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8.000 m</w:t>
            </w:r>
            <w:r w:rsidRPr="007E6610">
              <w:rPr>
                <w:rFonts w:cs="Arial"/>
                <w:sz w:val="20"/>
                <w:vertAlign w:val="superscript"/>
              </w:rPr>
              <w:t>2</w:t>
            </w:r>
          </w:p>
        </w:tc>
      </w:tr>
      <w:tr w:rsidR="007E6610" w:rsidRPr="007E6610" w14:paraId="764D2B78" w14:textId="77777777" w:rsidTr="006C21A7">
        <w:tc>
          <w:tcPr>
            <w:tcW w:w="3544" w:type="dxa"/>
          </w:tcPr>
          <w:p w14:paraId="7316A129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Nettoumsatz</w:t>
            </w:r>
          </w:p>
        </w:tc>
        <w:tc>
          <w:tcPr>
            <w:tcW w:w="5101" w:type="dxa"/>
          </w:tcPr>
          <w:p w14:paraId="46318F24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25 Mio. Euro (2017)</w:t>
            </w:r>
          </w:p>
        </w:tc>
      </w:tr>
      <w:tr w:rsidR="007E6610" w:rsidRPr="007E6610" w14:paraId="01BCDBC2" w14:textId="77777777" w:rsidTr="006C21A7">
        <w:tc>
          <w:tcPr>
            <w:tcW w:w="3544" w:type="dxa"/>
          </w:tcPr>
          <w:p w14:paraId="0989A12B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Exportquote</w:t>
            </w:r>
          </w:p>
        </w:tc>
        <w:tc>
          <w:tcPr>
            <w:tcW w:w="5101" w:type="dxa"/>
          </w:tcPr>
          <w:p w14:paraId="7FF8AAC9" w14:textId="77777777" w:rsidR="007E6610" w:rsidRPr="007E6610" w:rsidRDefault="007E6610" w:rsidP="006C21A7">
            <w:pPr>
              <w:spacing w:before="0" w:after="0"/>
              <w:ind w:right="-1448"/>
              <w:rPr>
                <w:rFonts w:cs="Arial"/>
                <w:sz w:val="20"/>
              </w:rPr>
            </w:pPr>
            <w:r w:rsidRPr="007E6610">
              <w:rPr>
                <w:rFonts w:cs="Arial"/>
                <w:sz w:val="20"/>
              </w:rPr>
              <w:t>12 %</w:t>
            </w:r>
          </w:p>
        </w:tc>
      </w:tr>
    </w:tbl>
    <w:p w14:paraId="454742D2" w14:textId="77777777" w:rsidR="007E6610" w:rsidRPr="007E6610" w:rsidRDefault="007E6610" w:rsidP="007E6610">
      <w:pPr>
        <w:tabs>
          <w:tab w:val="left" w:pos="3544"/>
        </w:tabs>
        <w:spacing w:before="0" w:after="0"/>
        <w:ind w:right="-1448"/>
        <w:rPr>
          <w:rFonts w:cs="Arial"/>
          <w:sz w:val="20"/>
        </w:rPr>
      </w:pPr>
    </w:p>
    <w:p w14:paraId="59DB459C" w14:textId="77777777" w:rsidR="007E6610" w:rsidRPr="007E6610" w:rsidRDefault="007E6610" w:rsidP="007E6610">
      <w:pPr>
        <w:spacing w:before="0" w:after="0"/>
        <w:rPr>
          <w:sz w:val="20"/>
        </w:rPr>
      </w:pPr>
    </w:p>
    <w:p w14:paraId="65504FDB" w14:textId="5C82933E" w:rsidR="002E110F" w:rsidRPr="007E6610" w:rsidRDefault="00920E6B" w:rsidP="009C0093">
      <w:pPr>
        <w:rPr>
          <w:sz w:val="20"/>
        </w:rPr>
      </w:pPr>
      <w:r w:rsidRPr="002245A8">
        <w:rPr>
          <w:noProof/>
          <w:sz w:val="20"/>
        </w:rPr>
      </w:r>
      <w:r w:rsidR="00920E6B" w:rsidRPr="002245A8">
        <w:rPr>
          <w:noProof/>
          <w:sz w:val="20"/>
        </w:rPr>
        <w:object w:dxaOrig="8500" w:dyaOrig="500" w14:anchorId="1857A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5.05pt;height:25.1pt;mso-width-percent:0;mso-height-percent:0;mso-width-percent:0;mso-height-percent:0" o:ole="">
            <v:imagedata r:id="rId8" o:title=""/>
          </v:shape>
          <o:OLEObject Type="Embed" ProgID="Word.Template.12" ShapeID="_x0000_i1025" DrawAspect="Content" ObjectID="_1768741745" r:id="rId9"/>
        </w:object>
      </w:r>
    </w:p>
    <w:sectPr w:rsidR="002E110F" w:rsidRPr="007E6610" w:rsidSect="00224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C146" w14:textId="77777777" w:rsidR="002245A8" w:rsidRDefault="002245A8" w:rsidP="003C649C">
      <w:pPr>
        <w:spacing w:after="0"/>
      </w:pPr>
      <w:r>
        <w:separator/>
      </w:r>
    </w:p>
  </w:endnote>
  <w:endnote w:type="continuationSeparator" w:id="0">
    <w:p w14:paraId="65FD580F" w14:textId="77777777" w:rsidR="002245A8" w:rsidRDefault="002245A8" w:rsidP="003C64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1583" w14:textId="77777777" w:rsidR="007F3EA2" w:rsidRDefault="007F3E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E989" w14:textId="77777777" w:rsidR="007F3EA2" w:rsidRDefault="007F3E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E958" w14:textId="77777777" w:rsidR="007F3EA2" w:rsidRDefault="007F3E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D390" w14:textId="77777777" w:rsidR="002245A8" w:rsidRDefault="002245A8" w:rsidP="003C649C">
      <w:pPr>
        <w:spacing w:after="0"/>
      </w:pPr>
      <w:r>
        <w:separator/>
      </w:r>
    </w:p>
  </w:footnote>
  <w:footnote w:type="continuationSeparator" w:id="0">
    <w:p w14:paraId="30BF5514" w14:textId="77777777" w:rsidR="002245A8" w:rsidRDefault="002245A8" w:rsidP="003C64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44A4" w14:textId="77777777" w:rsidR="007F3EA2" w:rsidRDefault="007F3E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87D3" w14:textId="77777777" w:rsidR="00F548B9" w:rsidRPr="009C0093" w:rsidRDefault="00920E6B">
    <w:pPr>
      <w:pStyle w:val="Kopfzeile"/>
      <w:rPr>
        <w:b/>
        <w:bCs/>
        <w:sz w:val="20"/>
      </w:rPr>
    </w:pPr>
    <w:sdt>
      <w:sdtPr>
        <w:rPr>
          <w:b/>
          <w:bCs/>
          <w:sz w:val="20"/>
        </w:rPr>
        <w:id w:val="98381352"/>
        <w:docPartObj>
          <w:docPartGallery w:val="Page Numbers (Top of Page)"/>
          <w:docPartUnique/>
        </w:docPartObj>
      </w:sdtPr>
      <w:sdtEndPr/>
      <w:sdtContent>
        <w:r w:rsidR="009C0093" w:rsidRPr="00EE106A">
          <w:rPr>
            <w:b/>
            <w:bCs/>
            <w:sz w:val="20"/>
          </w:rPr>
          <w:t xml:space="preserve">Seite </w:t>
        </w:r>
        <w:r w:rsidR="009C0093" w:rsidRPr="00EE106A">
          <w:rPr>
            <w:b/>
            <w:bCs/>
            <w:sz w:val="20"/>
          </w:rPr>
          <w:fldChar w:fldCharType="begin"/>
        </w:r>
        <w:r w:rsidR="009C0093" w:rsidRPr="00EE106A">
          <w:rPr>
            <w:b/>
            <w:bCs/>
            <w:sz w:val="20"/>
          </w:rPr>
          <w:instrText>PAGE</w:instrText>
        </w:r>
        <w:r w:rsidR="009C0093" w:rsidRPr="00EE106A">
          <w:rPr>
            <w:b/>
            <w:bCs/>
            <w:sz w:val="20"/>
          </w:rPr>
          <w:fldChar w:fldCharType="separate"/>
        </w:r>
        <w:r w:rsidR="009C0093">
          <w:rPr>
            <w:b/>
            <w:bCs/>
            <w:sz w:val="20"/>
          </w:rPr>
          <w:t>2</w:t>
        </w:r>
        <w:r w:rsidR="009C0093" w:rsidRPr="00EE106A">
          <w:rPr>
            <w:b/>
            <w:bCs/>
            <w:sz w:val="20"/>
          </w:rPr>
          <w:fldChar w:fldCharType="end"/>
        </w:r>
        <w:r w:rsidR="009C0093" w:rsidRPr="00EE106A">
          <w:rPr>
            <w:b/>
            <w:bCs/>
            <w:sz w:val="20"/>
          </w:rPr>
          <w:t xml:space="preserve"> von </w:t>
        </w:r>
        <w:r w:rsidR="009C0093" w:rsidRPr="00EE106A">
          <w:rPr>
            <w:b/>
            <w:bCs/>
            <w:sz w:val="20"/>
          </w:rPr>
          <w:fldChar w:fldCharType="begin"/>
        </w:r>
        <w:r w:rsidR="009C0093" w:rsidRPr="00EE106A">
          <w:rPr>
            <w:b/>
            <w:bCs/>
            <w:sz w:val="20"/>
          </w:rPr>
          <w:instrText>NUMPAGES</w:instrText>
        </w:r>
        <w:r w:rsidR="009C0093" w:rsidRPr="00EE106A">
          <w:rPr>
            <w:b/>
            <w:bCs/>
            <w:sz w:val="20"/>
          </w:rPr>
          <w:fldChar w:fldCharType="separate"/>
        </w:r>
        <w:r w:rsidR="009C0093">
          <w:rPr>
            <w:b/>
            <w:bCs/>
            <w:sz w:val="20"/>
          </w:rPr>
          <w:t>2</w:t>
        </w:r>
        <w:r w:rsidR="009C0093" w:rsidRPr="00EE106A">
          <w:rPr>
            <w:b/>
            <w:bCs/>
            <w:sz w:val="20"/>
          </w:rPr>
          <w:fldChar w:fldCharType="end"/>
        </w:r>
      </w:sdtContent>
    </w:sdt>
    <w:r w:rsidR="00F548B9">
      <w:rPr>
        <w:noProof/>
      </w:rPr>
      <w:drawing>
        <wp:anchor distT="0" distB="0" distL="114300" distR="114300" simplePos="0" relativeHeight="251658240" behindDoc="1" locked="0" layoutInCell="1" allowOverlap="1" wp14:anchorId="6F1D0C78" wp14:editId="487447E9">
          <wp:simplePos x="0" y="0"/>
          <wp:positionH relativeFrom="leftMargin">
            <wp:posOffset>6372860</wp:posOffset>
          </wp:positionH>
          <wp:positionV relativeFrom="topMargin">
            <wp:posOffset>360045</wp:posOffset>
          </wp:positionV>
          <wp:extent cx="828000" cy="320400"/>
          <wp:effectExtent l="0" t="0" r="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30CF" w14:textId="77777777" w:rsidR="00F548B9" w:rsidRPr="001C3C8E" w:rsidRDefault="00F548B9">
    <w:pPr>
      <w:pStyle w:val="Kopfzeile"/>
      <w:rPr>
        <w:b/>
        <w:bCs/>
      </w:rPr>
    </w:pPr>
    <w:r w:rsidRPr="001C3C8E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2FF79A46" wp14:editId="48E64718">
          <wp:simplePos x="0" y="0"/>
          <wp:positionH relativeFrom="leftMargin">
            <wp:posOffset>6375166</wp:posOffset>
          </wp:positionH>
          <wp:positionV relativeFrom="topMargin">
            <wp:posOffset>367645</wp:posOffset>
          </wp:positionV>
          <wp:extent cx="959508" cy="1002434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508" cy="10024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3620B"/>
    <w:multiLevelType w:val="singleLevel"/>
    <w:tmpl w:val="B4A237F6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A35CE4"/>
    <w:multiLevelType w:val="hybridMultilevel"/>
    <w:tmpl w:val="DB6C3C82"/>
    <w:lvl w:ilvl="0" w:tplc="240C34B8">
      <w:start w:val="1"/>
      <w:numFmt w:val="bullet"/>
      <w:pStyle w:val="berschri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pStyle w:val="berschrif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pStyle w:val="berschrif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004500">
    <w:abstractNumId w:val="2"/>
  </w:num>
  <w:num w:numId="2" w16cid:durableId="1495879507">
    <w:abstractNumId w:val="1"/>
  </w:num>
  <w:num w:numId="3" w16cid:durableId="950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3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10"/>
    <w:rsid w:val="00020BC0"/>
    <w:rsid w:val="00091CED"/>
    <w:rsid w:val="00092483"/>
    <w:rsid w:val="00180CEE"/>
    <w:rsid w:val="001A1084"/>
    <w:rsid w:val="001C3C8E"/>
    <w:rsid w:val="001D2A19"/>
    <w:rsid w:val="00200078"/>
    <w:rsid w:val="00203D2F"/>
    <w:rsid w:val="00210A16"/>
    <w:rsid w:val="002245A8"/>
    <w:rsid w:val="00227AA8"/>
    <w:rsid w:val="00233847"/>
    <w:rsid w:val="00256384"/>
    <w:rsid w:val="0026599E"/>
    <w:rsid w:val="0027064E"/>
    <w:rsid w:val="0028028D"/>
    <w:rsid w:val="00292519"/>
    <w:rsid w:val="00294290"/>
    <w:rsid w:val="002972B7"/>
    <w:rsid w:val="002E110F"/>
    <w:rsid w:val="00373E0F"/>
    <w:rsid w:val="003B7F03"/>
    <w:rsid w:val="003C43B1"/>
    <w:rsid w:val="003C649C"/>
    <w:rsid w:val="00453EC5"/>
    <w:rsid w:val="00466AD3"/>
    <w:rsid w:val="004C5A74"/>
    <w:rsid w:val="004D570E"/>
    <w:rsid w:val="00516B4B"/>
    <w:rsid w:val="005245F6"/>
    <w:rsid w:val="005F3E8C"/>
    <w:rsid w:val="00602787"/>
    <w:rsid w:val="00607A0E"/>
    <w:rsid w:val="0061158B"/>
    <w:rsid w:val="00637B33"/>
    <w:rsid w:val="006453BD"/>
    <w:rsid w:val="00672823"/>
    <w:rsid w:val="00683BE5"/>
    <w:rsid w:val="006C5571"/>
    <w:rsid w:val="00747018"/>
    <w:rsid w:val="00756EBC"/>
    <w:rsid w:val="007E5DFA"/>
    <w:rsid w:val="007E6610"/>
    <w:rsid w:val="007F3EA2"/>
    <w:rsid w:val="0080349A"/>
    <w:rsid w:val="00840544"/>
    <w:rsid w:val="00880303"/>
    <w:rsid w:val="00920E6B"/>
    <w:rsid w:val="009247FE"/>
    <w:rsid w:val="00936233"/>
    <w:rsid w:val="0097636C"/>
    <w:rsid w:val="009C0093"/>
    <w:rsid w:val="009E1FC5"/>
    <w:rsid w:val="00B00409"/>
    <w:rsid w:val="00B749E8"/>
    <w:rsid w:val="00C24D8E"/>
    <w:rsid w:val="00C26FC4"/>
    <w:rsid w:val="00C95EFE"/>
    <w:rsid w:val="00CD471B"/>
    <w:rsid w:val="00D24710"/>
    <w:rsid w:val="00D46E1C"/>
    <w:rsid w:val="00DE73D0"/>
    <w:rsid w:val="00E37956"/>
    <w:rsid w:val="00E56329"/>
    <w:rsid w:val="00EB1DCC"/>
    <w:rsid w:val="00EE2C78"/>
    <w:rsid w:val="00F13889"/>
    <w:rsid w:val="00F548B9"/>
    <w:rsid w:val="00F71615"/>
    <w:rsid w:val="00FA61EE"/>
    <w:rsid w:val="00F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3D0639"/>
  <w15:chartTrackingRefBased/>
  <w15:docId w15:val="{856FC01C-B73B-6F48-A7C7-A6BE1912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6610"/>
    <w:pPr>
      <w:spacing w:before="60" w:after="6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6610"/>
    <w:pPr>
      <w:keepNext/>
      <w:numPr>
        <w:numId w:val="1"/>
      </w:numPr>
      <w:suppressAutoHyphens/>
      <w:spacing w:before="0" w:after="0" w:line="360" w:lineRule="auto"/>
      <w:outlineLvl w:val="0"/>
    </w:pPr>
    <w:rPr>
      <w:rFonts w:ascii="Arial Black" w:hAnsi="Arial Black" w:cs="Arial Black"/>
      <w:kern w:val="1"/>
      <w:sz w:val="32"/>
      <w:szCs w:val="32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7E6610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berschrift4">
    <w:name w:val="heading 4"/>
    <w:basedOn w:val="Standard"/>
    <w:next w:val="Standard"/>
    <w:link w:val="berschrift4Zchn"/>
    <w:qFormat/>
    <w:rsid w:val="007E6610"/>
    <w:pPr>
      <w:keepNext/>
      <w:numPr>
        <w:ilvl w:val="3"/>
        <w:numId w:val="1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649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9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C649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C649C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7E6610"/>
    <w:rPr>
      <w:rFonts w:ascii="Arial Black" w:eastAsia="Times New Roman" w:hAnsi="Arial Black" w:cs="Arial Black"/>
      <w:kern w:val="1"/>
      <w:sz w:val="32"/>
      <w:szCs w:val="32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7E661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berschrift4Zchn">
    <w:name w:val="Überschrift 4 Zchn"/>
    <w:basedOn w:val="Absatz-Standardschriftart"/>
    <w:link w:val="berschrift4"/>
    <w:rsid w:val="007E6610"/>
    <w:rPr>
      <w:rFonts w:ascii="Arial" w:eastAsia="Times New Roman" w:hAnsi="Arial" w:cs="Arial"/>
      <w:b/>
      <w:bCs/>
      <w:sz w:val="20"/>
      <w:szCs w:val="20"/>
      <w:lang w:val="x-none" w:eastAsia="ar-SA"/>
    </w:rPr>
  </w:style>
  <w:style w:type="paragraph" w:customStyle="1" w:styleId="berschrift">
    <w:name w:val="Überschrift"/>
    <w:basedOn w:val="Standard"/>
    <w:next w:val="Standard"/>
    <w:rsid w:val="007E6610"/>
    <w:pPr>
      <w:numPr>
        <w:numId w:val="2"/>
      </w:numPr>
      <w:tabs>
        <w:tab w:val="clear" w:pos="360"/>
        <w:tab w:val="left" w:pos="357"/>
      </w:tabs>
      <w:spacing w:before="240" w:after="0"/>
      <w:ind w:left="357" w:hanging="357"/>
    </w:pPr>
    <w:rPr>
      <w:b/>
    </w:rPr>
  </w:style>
  <w:style w:type="paragraph" w:customStyle="1" w:styleId="Standard1fach">
    <w:name w:val="Standard 1fach"/>
    <w:basedOn w:val="Standard"/>
    <w:next w:val="Standard"/>
    <w:rsid w:val="007E6610"/>
    <w:pPr>
      <w:suppressAutoHyphens/>
      <w:spacing w:before="0" w:after="0"/>
    </w:pPr>
    <w:rPr>
      <w:rFonts w:cs="Arial"/>
      <w:sz w:val="20"/>
      <w:lang w:val="x-none" w:eastAsia="ar-SA"/>
    </w:rPr>
  </w:style>
  <w:style w:type="paragraph" w:customStyle="1" w:styleId="Zusammenfassung">
    <w:name w:val="Zusammenfassung"/>
    <w:basedOn w:val="Standard"/>
    <w:next w:val="Standard"/>
    <w:rsid w:val="007E6610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styleId="StandardWeb">
    <w:name w:val="Normal (Web)"/>
    <w:basedOn w:val="Standard"/>
    <w:rsid w:val="007E6610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Aufzhlungszeichen">
    <w:name w:val="List Bullet"/>
    <w:aliases w:val="Aufzählung"/>
    <w:basedOn w:val="Standard1fach"/>
    <w:next w:val="Standard1fach"/>
    <w:autoRedefine/>
    <w:rsid w:val="007E6610"/>
    <w:pPr>
      <w:suppressAutoHyphens w:val="0"/>
      <w:ind w:right="-1425" w:firstLine="708"/>
    </w:pPr>
    <w:rPr>
      <w:rFonts w:cs="Times New Roman"/>
      <w:lang w:val="de-DE" w:eastAsia="de-DE"/>
    </w:rPr>
  </w:style>
  <w:style w:type="character" w:customStyle="1" w:styleId="csa16174ba1">
    <w:name w:val="csa16174ba1"/>
    <w:rsid w:val="007E661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s48cab008">
    <w:name w:val="cs48cab008"/>
    <w:basedOn w:val="Standard"/>
    <w:rsid w:val="007E6610"/>
    <w:pPr>
      <w:spacing w:before="0" w:after="0"/>
      <w:ind w:right="-14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-Vorlage.dot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venkaun-feederle/Desktop/Vorlage%20feco-feeder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79CA-9D52-4BCC-8049-5F7E570D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feco-feederle.dotx</Template>
  <TotalTime>0</TotalTime>
  <Pages>1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Kaun-Feederle Sven</cp:lastModifiedBy>
  <cp:revision>10</cp:revision>
  <cp:lastPrinted>2022-02-16T08:14:00Z</cp:lastPrinted>
  <dcterms:created xsi:type="dcterms:W3CDTF">2024-02-06T13:43:00Z</dcterms:created>
  <dcterms:modified xsi:type="dcterms:W3CDTF">2024-02-06T15:23:00Z</dcterms:modified>
</cp:coreProperties>
</file>